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ind w:firstLine="462" w:firstLineChars="165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附件1：</w:t>
      </w:r>
    </w:p>
    <w:p>
      <w:pPr>
        <w:spacing w:line="440" w:lineRule="exact"/>
        <w:ind w:firstLine="596" w:firstLineChars="165"/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学校层面填报步骤</w:t>
      </w:r>
    </w:p>
    <w:p>
      <w:pPr>
        <w:spacing w:line="440" w:lineRule="exact"/>
        <w:ind w:firstLine="596" w:firstLineChars="165"/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</w:p>
    <w:p>
      <w:pPr>
        <w:spacing w:line="440" w:lineRule="exact"/>
        <w:ind w:firstLine="462" w:firstLineChars="165"/>
        <w:rPr>
          <w:rFonts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1.登录地址：</w:t>
      </w: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"http://10.8.15.185" </w:instrText>
      </w:r>
      <w:r>
        <w:rPr>
          <w:b w:val="0"/>
          <w:bCs w:val="0"/>
        </w:rPr>
        <w:fldChar w:fldCharType="separate"/>
      </w:r>
      <w:r>
        <w:rPr>
          <w:rStyle w:val="4"/>
          <w:rFonts w:hint="eastAsia" w:ascii="仿宋" w:hAnsi="仿宋" w:eastAsia="仿宋" w:cs="仿宋"/>
          <w:b w:val="0"/>
          <w:bCs w:val="0"/>
          <w:sz w:val="28"/>
          <w:szCs w:val="28"/>
        </w:rPr>
        <w:t>http://10.8.15.185</w:t>
      </w:r>
      <w:r>
        <w:rPr>
          <w:rStyle w:val="4"/>
          <w:rFonts w:hint="eastAsia" w:ascii="仿宋" w:hAnsi="仿宋" w:eastAsia="仿宋" w:cs="仿宋"/>
          <w:b w:val="0"/>
          <w:bCs w:val="0"/>
          <w:sz w:val="28"/>
          <w:szCs w:val="28"/>
        </w:rPr>
        <w:fldChar w:fldCharType="end"/>
      </w:r>
    </w:p>
    <w:p>
      <w:pPr>
        <w:spacing w:line="440" w:lineRule="exact"/>
        <w:ind w:firstLine="462" w:firstLineChars="165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2.账号密码：账号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为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个人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工号，密码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为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身份证后6位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默认123456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）</w:t>
      </w:r>
    </w:p>
    <w:p>
      <w:pPr>
        <w:spacing w:line="440" w:lineRule="exact"/>
        <w:ind w:firstLine="462" w:firstLineChars="165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3.用户打开浏览器，地址栏输入登陆地址出现如下图所示界面，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ab/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输入账号密码登录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spacing w:line="440" w:lineRule="exact"/>
        <w:rPr>
          <w:rFonts w:hint="default" w:ascii="仿宋" w:hAnsi="仿宋" w:eastAsia="仿宋" w:cs="仿宋"/>
          <w:sz w:val="28"/>
          <w:szCs w:val="28"/>
          <w:lang w:val="en-US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133350</wp:posOffset>
            </wp:positionV>
            <wp:extent cx="5266690" cy="3053715"/>
            <wp:effectExtent l="0" t="0" r="10160" b="13335"/>
            <wp:wrapTight wrapText="bothSides">
              <wp:wrapPolygon>
                <wp:start x="0" y="0"/>
                <wp:lineTo x="0" y="21425"/>
                <wp:lineTo x="21485" y="21425"/>
                <wp:lineTo x="21485" y="0"/>
                <wp:lineTo x="0" y="0"/>
              </wp:wrapPolygon>
            </wp:wrapTight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登录后，点击“</w:t>
      </w:r>
      <w:r>
        <w:rPr>
          <w:rFonts w:hint="eastAsia" w:ascii="仿宋" w:hAnsi="仿宋" w:eastAsia="仿宋" w:cs="仿宋"/>
          <w:sz w:val="28"/>
          <w:szCs w:val="28"/>
        </w:rPr>
        <w:t>诊断改进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”，再点击左侧栏目的“诊改任务”下的“</w:t>
      </w:r>
      <w:r>
        <w:rPr>
          <w:rFonts w:hint="eastAsia" w:ascii="仿宋" w:hAnsi="仿宋" w:eastAsia="仿宋" w:cs="仿宋"/>
          <w:sz w:val="28"/>
          <w:szCs w:val="28"/>
        </w:rPr>
        <w:t>我的自诊任务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”。</w:t>
      </w:r>
    </w:p>
    <w:p>
      <w:pPr>
        <w:numPr>
          <w:ilvl w:val="0"/>
          <w:numId w:val="0"/>
        </w:numPr>
        <w:spacing w:line="440" w:lineRule="exact"/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5420" cy="2774950"/>
            <wp:effectExtent l="0" t="0" r="11430" b="6350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numPr>
          <w:ilvl w:val="0"/>
          <w:numId w:val="1"/>
        </w:numPr>
        <w:spacing w:line="440" w:lineRule="exact"/>
        <w:ind w:leftChars="1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打开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“我的自诊</w:t>
      </w:r>
      <w:r>
        <w:rPr>
          <w:rFonts w:hint="eastAsia" w:ascii="仿宋" w:hAnsi="仿宋" w:eastAsia="仿宋" w:cs="仿宋"/>
          <w:sz w:val="28"/>
          <w:szCs w:val="28"/>
        </w:rPr>
        <w:t>任务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”中显示的任务，点击“诊断改进”中的内容查看详情。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drawing>
          <wp:inline distT="0" distB="0" distL="114300" distR="114300">
            <wp:extent cx="5268595" cy="2622550"/>
            <wp:effectExtent l="0" t="0" r="8255" b="6350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462" w:firstLineChars="165"/>
        <w:rPr>
          <w:rFonts w:ascii="仿宋" w:hAnsi="仿宋" w:eastAsia="仿宋" w:cs="仿宋"/>
          <w:b w:val="0"/>
          <w:bCs w:val="0"/>
          <w:sz w:val="28"/>
          <w:szCs w:val="28"/>
        </w:rPr>
      </w:pPr>
    </w:p>
    <w:p>
      <w:pPr>
        <w:spacing w:line="440" w:lineRule="exact"/>
        <w:ind w:firstLine="462" w:firstLineChars="165"/>
        <w:rPr>
          <w:rFonts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6.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填报任务</w:t>
      </w:r>
    </w:p>
    <w:p>
      <w:pPr>
        <w:ind w:firstLine="473" w:firstLineChars="107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44"/>
          <w:szCs w:val="44"/>
        </w:rPr>
        <w:t>（1）注意：</w:t>
      </w:r>
      <w:r>
        <w:rPr>
          <w:rFonts w:hint="eastAsia" w:ascii="仿宋" w:hAnsi="仿宋" w:eastAsia="仿宋" w:cs="仿宋"/>
          <w:sz w:val="28"/>
          <w:szCs w:val="28"/>
        </w:rPr>
        <w:t>进入界面后先点击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重新诊断</w:t>
      </w:r>
      <w:r>
        <w:rPr>
          <w:rFonts w:hint="eastAsia" w:ascii="仿宋" w:hAnsi="仿宋" w:eastAsia="仿宋" w:cs="仿宋"/>
          <w:sz w:val="28"/>
          <w:szCs w:val="28"/>
        </w:rPr>
        <w:t>，点击确认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drawing>
          <wp:inline distT="0" distB="0" distL="114300" distR="114300">
            <wp:extent cx="5266690" cy="2520315"/>
            <wp:effectExtent l="0" t="0" r="10160" b="13335"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</w:pPr>
    </w:p>
    <w:p>
      <w:pPr>
        <w:numPr>
          <w:ilvl w:val="0"/>
          <w:numId w:val="2"/>
        </w:numPr>
        <w:ind w:left="420"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诊断值一栏中有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71500" cy="514350"/>
            <wp:effectExtent l="0" t="0" r="0" b="0"/>
            <wp:docPr id="31" name="图片 31" descr="15516831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551683131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标签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为</w:t>
      </w:r>
      <w:r>
        <w:rPr>
          <w:rFonts w:hint="eastAsia" w:ascii="仿宋" w:hAnsi="仿宋" w:eastAsia="仿宋" w:cs="仿宋"/>
          <w:sz w:val="28"/>
          <w:szCs w:val="28"/>
        </w:rPr>
        <w:t>需要手动填报的数据，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点击填入数据，再点击附件一栏里的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71500" cy="514350"/>
            <wp:effectExtent l="0" t="0" r="0" b="0"/>
            <wp:docPr id="32" name="图片 32" descr="15516831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551683131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上传文件作为支撑材料（证明数据的文档或图片等）即可。</w:t>
      </w:r>
    </w:p>
    <w:p>
      <w:pPr>
        <w:numPr>
          <w:ilvl w:val="0"/>
          <w:numId w:val="0"/>
        </w:numPr>
        <w:ind w:left="840" w:left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若显示</w:t>
      </w:r>
      <w:r>
        <w:drawing>
          <wp:inline distT="0" distB="0" distL="114300" distR="114300">
            <wp:extent cx="2919730" cy="353695"/>
            <wp:effectExtent l="0" t="0" r="13970" b="8255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直接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上传附件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即可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，上传后会自动计算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诊断值</w:t>
      </w:r>
      <w:r>
        <w:rPr>
          <w:rFonts w:hint="eastAsia" w:ascii="仿宋" w:hAnsi="仿宋" w:eastAsia="仿宋" w:cs="仿宋"/>
          <w:sz w:val="28"/>
          <w:szCs w:val="28"/>
        </w:rPr>
        <w:t>。根据各质控点检查本人的“诊断值”值，如与实际值不符，在备注中说明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/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230" cy="2529205"/>
            <wp:effectExtent l="0" t="0" r="7620" b="4445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（3）填报完成后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</w:t>
      </w:r>
      <w:r>
        <w:rPr>
          <w:rFonts w:hint="eastAsia" w:ascii="仿宋" w:hAnsi="仿宋" w:eastAsia="仿宋" w:cs="仿宋"/>
          <w:sz w:val="28"/>
          <w:szCs w:val="28"/>
        </w:rPr>
        <w:t>“提交审核”，由审核人审核。</w:t>
      </w:r>
    </w:p>
    <w:p/>
    <w:p>
      <w:r>
        <w:drawing>
          <wp:inline distT="0" distB="0" distL="114300" distR="114300">
            <wp:extent cx="5262245" cy="2498090"/>
            <wp:effectExtent l="0" t="0" r="14605" b="16510"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仿宋" w:hAnsi="仿宋" w:eastAsia="仿宋" w:cs="仿宋"/>
          <w:sz w:val="28"/>
          <w:szCs w:val="28"/>
        </w:rPr>
      </w:pPr>
    </w:p>
    <w:p>
      <w:pPr>
        <w:spacing w:line="440" w:lineRule="exact"/>
        <w:ind w:firstLine="464" w:firstLineChars="165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bookmarkStart w:id="0" w:name="_GoBack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7.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审核人审核步骤（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建议每天下班前登陆一次平台，看是否有待审核任务，避免影响进度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）</w:t>
      </w:r>
    </w:p>
    <w:bookmarkEnd w:id="0"/>
    <w:p>
      <w:pPr>
        <w:numPr>
          <w:ilvl w:val="0"/>
          <w:numId w:val="0"/>
        </w:numPr>
        <w:spacing w:line="440" w:lineRule="exac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.</w:t>
      </w:r>
      <w:r>
        <w:rPr>
          <w:rFonts w:hint="eastAsia" w:ascii="仿宋" w:hAnsi="仿宋" w:eastAsia="仿宋" w:cs="仿宋"/>
          <w:sz w:val="28"/>
          <w:szCs w:val="28"/>
        </w:rPr>
        <w:t>审核人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登录后，点击“</w:t>
      </w:r>
      <w:r>
        <w:rPr>
          <w:rFonts w:hint="eastAsia" w:ascii="仿宋" w:hAnsi="仿宋" w:eastAsia="仿宋" w:cs="仿宋"/>
          <w:sz w:val="28"/>
          <w:szCs w:val="28"/>
        </w:rPr>
        <w:t>诊断改进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”，再点击左侧栏目的“诊改任务”下设的“</w:t>
      </w:r>
      <w:r>
        <w:rPr>
          <w:rFonts w:hint="eastAsia" w:ascii="仿宋" w:hAnsi="仿宋" w:eastAsia="仿宋" w:cs="仿宋"/>
          <w:sz w:val="28"/>
          <w:szCs w:val="28"/>
        </w:rPr>
        <w:t>我的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审核</w:t>
      </w:r>
      <w:r>
        <w:rPr>
          <w:rFonts w:hint="eastAsia" w:ascii="仿宋" w:hAnsi="仿宋" w:eastAsia="仿宋" w:cs="仿宋"/>
          <w:sz w:val="28"/>
          <w:szCs w:val="28"/>
        </w:rPr>
        <w:t>任务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”进行审核。（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有红色标记的为需要审核任务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</w:p>
    <w:p>
      <w:pPr>
        <w:numPr>
          <w:ilvl w:val="0"/>
          <w:numId w:val="0"/>
        </w:numPr>
        <w:spacing w:line="440" w:lineRule="exact"/>
        <w:rPr>
          <w:rFonts w:hint="eastAsia" w:ascii="仿宋" w:hAnsi="仿宋" w:eastAsia="仿宋" w:cs="仿宋"/>
          <w:sz w:val="28"/>
          <w:szCs w:val="28"/>
        </w:rPr>
      </w:pPr>
    </w:p>
    <w:p>
      <w:pPr>
        <w:numPr>
          <w:ilvl w:val="0"/>
          <w:numId w:val="0"/>
        </w:numPr>
        <w:spacing w:line="440" w:lineRule="exact"/>
        <w:rPr>
          <w:rFonts w:hint="eastAsia" w:ascii="仿宋" w:hAnsi="仿宋" w:eastAsia="仿宋" w:cs="仿宋"/>
          <w:sz w:val="28"/>
          <w:szCs w:val="28"/>
        </w:rPr>
      </w:pP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636260" cy="2985135"/>
            <wp:effectExtent l="0" t="0" r="2540" b="5715"/>
            <wp:docPr id="36" name="图片 36" descr="C:\Users\Administrator\Desktop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Administrator\Desktop\6.jpg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2985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5420" cy="2346325"/>
            <wp:effectExtent l="0" t="0" r="11430" b="15875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  <w:rPr>
          <w:rFonts w:ascii="仿宋" w:hAnsi="仿宋" w:eastAsia="仿宋" w:cs="仿宋"/>
          <w:sz w:val="28"/>
          <w:szCs w:val="28"/>
        </w:rPr>
      </w:pPr>
    </w:p>
    <w:p>
      <w:pPr>
        <w:spacing w:line="440" w:lineRule="exact"/>
        <w:ind w:firstLine="464" w:firstLineChars="165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8.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填写诊改报告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提交审核后，隔天登陆平台查看是否通过审核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）</w:t>
      </w:r>
    </w:p>
    <w:p>
      <w:pPr>
        <w:ind w:left="420" w:firstLine="28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（1）审核通过后，对未达标项进行分析。</w:t>
      </w:r>
    </w:p>
    <w:p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184140" cy="3459480"/>
            <wp:effectExtent l="0" t="0" r="16510" b="7620"/>
            <wp:docPr id="38" name="图片 6" descr="C:\Users\Administrator\Desktop\66666_看图王.png66666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 descr="C:\Users\Administrator\Desktop\66666_看图王.png66666_看图王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28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（2）在未达标指标分析表下填写自我诊改概述，对本轮诊改进行分析。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657215" cy="2921635"/>
            <wp:effectExtent l="0" t="0" r="635" b="12065"/>
            <wp:docPr id="39" name="图片 39" descr="C:\Users\Administrator\Desktop\1550539310(1).jpg15505393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Administrator\Desktop\1550539310(1).jpg1550539310(1)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2921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ind w:left="420" w:firstLine="28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（3）提交审核，通过之后自动生成诊改报告。</w:t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64785" cy="1604645"/>
            <wp:effectExtent l="0" t="0" r="12065" b="14605"/>
            <wp:docPr id="47" name="图片 47" descr="Inked呵呵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nked呵呵_LI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440" w:lineRule="exact"/>
        <w:ind w:firstLine="398" w:firstLineChars="165"/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</w:rPr>
        <w:t>查看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  <w:t>学校层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</w:rPr>
        <w:t>数据信息：单击“智能画像”——单击屏幕左侧“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  <w:t>学校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</w:rPr>
        <w:t>层”菜单——单击“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  <w:t>学校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</w:rPr>
        <w:t>级”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</w:rPr>
      </w:pPr>
      <w:r>
        <w:drawing>
          <wp:inline distT="0" distB="0" distL="114300" distR="114300">
            <wp:extent cx="5267325" cy="2493645"/>
            <wp:effectExtent l="0" t="0" r="9525" b="1905"/>
            <wp:docPr id="9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AE6B417"/>
    <w:multiLevelType w:val="singleLevel"/>
    <w:tmpl w:val="BAE6B417"/>
    <w:lvl w:ilvl="0" w:tentative="0">
      <w:start w:val="9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E573520"/>
    <w:multiLevelType w:val="singleLevel"/>
    <w:tmpl w:val="BE573520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B53847C"/>
    <w:multiLevelType w:val="singleLevel"/>
    <w:tmpl w:val="3B53847C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5426E8"/>
    <w:rsid w:val="10AA62AA"/>
    <w:rsid w:val="135426E8"/>
    <w:rsid w:val="28E86CF0"/>
    <w:rsid w:val="536C0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Office_11.1.0.8389_F1E327BC-269C-435d-A152-05C5408002CA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2019-03-08T08:07:00Z</dcterms:created>
  <dc:creator>Yuet</dc:creator>
  <cp:lastModifiedBy>Yuet</cp:lastModifiedBy>
  <dcterms:modified xsi:type="dcterms:W3CDTF">2019-03-08T08:31:06Z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2052-11.1.0.8389</vt:lpwstr>
  </property>
</Properties>
</file>