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/>
        </w:rPr>
        <w:t>5：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学生个人填报操作步骤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</w:p>
    <w:p>
      <w:pPr>
        <w:spacing w:line="440" w:lineRule="exact"/>
        <w:ind w:firstLine="464" w:firstLineChars="165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1.登录地址：</w:t>
      </w:r>
      <w:r>
        <w:fldChar w:fldCharType="begin"/>
      </w:r>
      <w:r>
        <w:instrText xml:space="preserve"> HYPERLINK "http://10.8.15.185" </w:instrText>
      </w:r>
      <w:r>
        <w:fldChar w:fldCharType="separate"/>
      </w:r>
      <w:r>
        <w:rPr>
          <w:rStyle w:val="4"/>
          <w:rFonts w:hint="eastAsia" w:ascii="仿宋" w:hAnsi="仿宋" w:eastAsia="仿宋" w:cs="仿宋"/>
          <w:b/>
          <w:sz w:val="28"/>
          <w:szCs w:val="28"/>
        </w:rPr>
        <w:t>http://10.8.15.185</w:t>
      </w:r>
      <w:r>
        <w:rPr>
          <w:rStyle w:val="4"/>
          <w:rFonts w:hint="eastAsia" w:ascii="仿宋" w:hAnsi="仿宋" w:eastAsia="仿宋" w:cs="仿宋"/>
          <w:b/>
          <w:sz w:val="28"/>
          <w:szCs w:val="28"/>
        </w:rPr>
        <w:fldChar w:fldCharType="end"/>
      </w:r>
    </w:p>
    <w:p>
      <w:pPr>
        <w:spacing w:line="440" w:lineRule="exact"/>
        <w:ind w:firstLine="464" w:firstLineChars="165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2.账号密码：账号（学号），密码（123456）</w:t>
      </w:r>
    </w:p>
    <w:p>
      <w:pPr>
        <w:spacing w:line="440" w:lineRule="exact"/>
        <w:ind w:firstLine="464" w:firstLineChars="165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3.诊改任务路径：诊断改进-诊改任务-我的自诊任务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353050" cy="3128010"/>
            <wp:effectExtent l="0" t="0" r="0" b="15240"/>
            <wp:docPr id="19" name="图片 19" descr="C:\Users\Administrator\Desktop\1550538354(1).jpg155053835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Administrator\Desktop\1550538354(1).jpg1550538354(1)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12809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464" w:firstLineChars="165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4.打开任务</w:t>
      </w:r>
    </w:p>
    <w:p>
      <w:pPr>
        <w:spacing w:line="440" w:lineRule="exact"/>
        <w:ind w:firstLine="462" w:firstLineChars="165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170815</wp:posOffset>
            </wp:positionV>
            <wp:extent cx="5266690" cy="2894330"/>
            <wp:effectExtent l="0" t="0" r="10160" b="127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ind w:firstLine="462" w:firstLineChars="165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398" w:firstLineChars="165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457200</wp:posOffset>
            </wp:positionV>
            <wp:extent cx="6115050" cy="2362200"/>
            <wp:effectExtent l="0" t="0" r="0" b="0"/>
            <wp:wrapTopAndBottom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sz w:val="28"/>
          <w:szCs w:val="28"/>
        </w:rPr>
        <w:t>5.进入“学生个人诊改”界面——单击“本人姓名”，如陈泽天</w:t>
      </w:r>
    </w:p>
    <w:p>
      <w:pPr>
        <w:spacing w:line="440" w:lineRule="exact"/>
        <w:ind w:firstLine="464" w:firstLineChars="165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6.单击“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重新诊断</w:t>
      </w:r>
      <w:r>
        <w:rPr>
          <w:rFonts w:hint="eastAsia" w:ascii="仿宋" w:hAnsi="仿宋" w:eastAsia="仿宋" w:cs="仿宋"/>
          <w:b/>
          <w:sz w:val="28"/>
          <w:szCs w:val="28"/>
        </w:rPr>
        <w:t>”，刷新最新界面——进入本人的“自诊界面”</w:t>
      </w:r>
    </w:p>
    <w:p>
      <w:pPr>
        <w:spacing w:line="440" w:lineRule="exact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215900</wp:posOffset>
            </wp:positionV>
            <wp:extent cx="5273675" cy="2966085"/>
            <wp:effectExtent l="0" t="0" r="3175" b="5715"/>
            <wp:wrapTopAndBottom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40" w:lineRule="exact"/>
        <w:ind w:firstLine="464" w:firstLineChars="165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7.填报任务：</w:t>
      </w:r>
    </w:p>
    <w:p>
      <w:pPr>
        <w:ind w:firstLine="462" w:firstLineChars="1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（1）在“诊断值”处有编辑图标处输入你的数据（只有技能大赛一项需要填报,获奖的时间2017-2018学年第二学期，即2018年1月-2018年7月），并上传附件（获奖证书照片等）作为支撑材料。</w:t>
      </w:r>
    </w:p>
    <w:p>
      <w:pPr>
        <w:ind w:firstLine="462" w:firstLineChars="1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若无，则选择其他没有竞赛即可，无需上传材料。</w:t>
      </w:r>
    </w:p>
    <w:p>
      <w:pPr>
        <w:ind w:firstLine="462" w:firstLineChars="1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（2）学生填报任务全部完成后——单击“提交审核”。</w:t>
      </w:r>
    </w:p>
    <w:p>
      <w:pPr>
        <w:ind w:firstLine="462" w:firstLineChars="165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若无，则选择其他没有竞赛即可，无需上传材料。</w:t>
      </w:r>
    </w:p>
    <w:p>
      <w:pPr>
        <w:ind w:firstLine="346" w:firstLineChars="165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7960" cy="391160"/>
            <wp:effectExtent l="0" t="0" r="8890" b="889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62" w:firstLineChars="1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（3）学生填报任务全部完成后——单击“提交审核”。</w:t>
      </w:r>
    </w:p>
    <w:p>
      <w:pPr>
        <w:ind w:firstLine="462" w:firstLineChars="165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40" w:lineRule="exact"/>
        <w:ind w:firstLine="464" w:firstLineChars="165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填写诊改报告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提交审核后，隔天登陆平台查看是否通过审核，图片仅为示例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ind w:left="420" w:firstLine="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（1）审核通过后，对未达标项进行分析。</w:t>
      </w:r>
    </w:p>
    <w:p>
      <w:pPr>
        <w:rPr>
          <w:rFonts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5184140" cy="3459480"/>
            <wp:effectExtent l="0" t="0" r="16510" b="7620"/>
            <wp:docPr id="14" name="图片 6" descr="C:\Users\Administrator\Desktop\66666_看图王.png66666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C:\Users\Administrator\Desktop\66666_看图王.png66666_看图王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 w:firstLine="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（2）在未达标指标分析表下填写自我诊改概述，对本轮诊改进行分析。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657215" cy="2921635"/>
            <wp:effectExtent l="0" t="0" r="635" b="12065"/>
            <wp:docPr id="18" name="图片 18" descr="C:\Users\Administrator\Desktop\1550539310(1).jpg15505393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Administrator\Desktop\1550539310(1).jpg1550539310(1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2921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（3）提交审核，通过之后自动生成诊改报告。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545455" cy="3025140"/>
            <wp:effectExtent l="0" t="0" r="17145" b="3810"/>
            <wp:docPr id="29" name="图片 29" descr="C:\Users\Administrator\Desktop\10.jp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Administrator\Desktop\10.jpg10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5455" cy="3025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spacing w:line="440" w:lineRule="exact"/>
        <w:ind w:firstLine="398" w:firstLineChars="165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spacing w:line="440" w:lineRule="exact"/>
        <w:ind w:firstLine="398" w:firstLineChars="165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．查看个人数据信息：单击“智能画像”——单击屏幕左侧“学生层”菜单——单击“学生级”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71770" cy="2518410"/>
            <wp:effectExtent l="0" t="0" r="5080" b="15240"/>
            <wp:docPr id="95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84193"/>
    <w:rsid w:val="25C26ADE"/>
    <w:rsid w:val="2625200E"/>
    <w:rsid w:val="4DE8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2019-03-08T08:17:00Z</dcterms:created>
  <dc:creator>Yuet</dc:creator>
  <cp:lastModifiedBy>Yuet</cp:lastModifiedBy>
  <dcterms:modified xsi:type="dcterms:W3CDTF">2019-03-08T08:35:31Z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